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7B" w:rsidRPr="00670A7F" w:rsidRDefault="003C7A7B" w:rsidP="00ED7521">
      <w:pPr>
        <w:ind w:left="705"/>
        <w:jc w:val="center"/>
        <w:rPr>
          <w:b/>
          <w:sz w:val="32"/>
          <w:szCs w:val="32"/>
        </w:rPr>
      </w:pPr>
      <w:r w:rsidRPr="00670A7F">
        <w:rPr>
          <w:b/>
          <w:sz w:val="32"/>
          <w:szCs w:val="32"/>
        </w:rPr>
        <w:t xml:space="preserve">EDEP ( Eğitimde Değerler Eğitimi Programı) </w:t>
      </w:r>
      <w:r w:rsidR="00ED7521" w:rsidRPr="00670A7F">
        <w:rPr>
          <w:b/>
          <w:sz w:val="32"/>
          <w:szCs w:val="32"/>
        </w:rPr>
        <w:t>UYGULAMA ESASLARI</w:t>
      </w:r>
    </w:p>
    <w:p w:rsidR="00670A7F" w:rsidRDefault="00670A7F" w:rsidP="003C7A7B">
      <w:pPr>
        <w:pStyle w:val="ListeParagraf"/>
        <w:rPr>
          <w:b/>
        </w:rPr>
      </w:pPr>
    </w:p>
    <w:p w:rsidR="00670A7F" w:rsidRDefault="00670A7F" w:rsidP="003C7A7B">
      <w:pPr>
        <w:pStyle w:val="ListeParagraf"/>
        <w:rPr>
          <w:b/>
        </w:rPr>
      </w:pPr>
    </w:p>
    <w:p w:rsidR="006227DC" w:rsidRPr="00670A7F" w:rsidRDefault="003C7A7B" w:rsidP="00670A7F">
      <w:pPr>
        <w:pStyle w:val="ListeParagraf"/>
        <w:rPr>
          <w:rFonts w:ascii="Arial" w:hAnsi="Arial" w:cs="Arial"/>
          <w:b/>
        </w:rPr>
      </w:pPr>
      <w:r w:rsidRPr="00670A7F">
        <w:rPr>
          <w:rFonts w:ascii="Arial" w:hAnsi="Arial" w:cs="Arial"/>
          <w:b/>
        </w:rPr>
        <w:t>İl Milli Eğitim Müdürlüğümüz tarafından 2016- 2017 Yılı için belirlenen değer temaları;</w:t>
      </w:r>
    </w:p>
    <w:p w:rsidR="00670A7F" w:rsidRPr="00670A7F" w:rsidRDefault="00670A7F" w:rsidP="00670A7F">
      <w:pPr>
        <w:pStyle w:val="ListeParagraf"/>
        <w:rPr>
          <w:b/>
        </w:rPr>
      </w:pPr>
    </w:p>
    <w:p w:rsidR="006227DC" w:rsidRPr="0032632B" w:rsidRDefault="006227DC" w:rsidP="006227D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Kasım             </w:t>
      </w:r>
      <w:r w:rsidR="0082600C" w:rsidRPr="0032632B">
        <w:rPr>
          <w:rFonts w:ascii="Arial" w:hAnsi="Arial" w:cs="Arial"/>
          <w:sz w:val="24"/>
          <w:szCs w:val="24"/>
        </w:rPr>
        <w:t xml:space="preserve">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Pr="0032632B">
        <w:rPr>
          <w:rFonts w:ascii="Arial" w:hAnsi="Arial" w:cs="Arial"/>
          <w:sz w:val="24"/>
          <w:szCs w:val="24"/>
        </w:rPr>
        <w:t>Vatanseverlik</w:t>
      </w:r>
    </w:p>
    <w:p w:rsidR="006227DC" w:rsidRPr="0032632B" w:rsidRDefault="006227DC" w:rsidP="006227D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>Aralı</w:t>
      </w:r>
      <w:r w:rsidR="001B7F75" w:rsidRPr="0032632B">
        <w:rPr>
          <w:rFonts w:ascii="Arial" w:hAnsi="Arial" w:cs="Arial"/>
          <w:sz w:val="24"/>
          <w:szCs w:val="24"/>
        </w:rPr>
        <w:t xml:space="preserve">k             </w:t>
      </w:r>
      <w:r w:rsidR="0032632B">
        <w:rPr>
          <w:rFonts w:ascii="Arial" w:hAnsi="Arial" w:cs="Arial"/>
          <w:sz w:val="24"/>
          <w:szCs w:val="24"/>
        </w:rPr>
        <w:t xml:space="preserve">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="001B7F75" w:rsidRPr="0032632B">
        <w:rPr>
          <w:rFonts w:ascii="Arial" w:hAnsi="Arial" w:cs="Arial"/>
          <w:sz w:val="24"/>
          <w:szCs w:val="24"/>
        </w:rPr>
        <w:t xml:space="preserve"> Demokrasi</w:t>
      </w:r>
    </w:p>
    <w:p w:rsidR="006227DC" w:rsidRPr="0032632B" w:rsidRDefault="006227DC" w:rsidP="006227D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Ocak              </w:t>
      </w:r>
      <w:r w:rsidR="0032632B">
        <w:rPr>
          <w:rFonts w:ascii="Arial" w:hAnsi="Arial" w:cs="Arial"/>
          <w:sz w:val="24"/>
          <w:szCs w:val="24"/>
        </w:rPr>
        <w:t xml:space="preserve">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Pr="0032632B">
        <w:rPr>
          <w:rFonts w:ascii="Arial" w:hAnsi="Arial" w:cs="Arial"/>
          <w:sz w:val="24"/>
          <w:szCs w:val="24"/>
        </w:rPr>
        <w:t xml:space="preserve"> Sorumluluk</w:t>
      </w:r>
    </w:p>
    <w:p w:rsidR="006227DC" w:rsidRPr="0032632B" w:rsidRDefault="001B7F75" w:rsidP="006227D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Şubat             </w:t>
      </w:r>
      <w:r w:rsidR="0032632B">
        <w:rPr>
          <w:rFonts w:ascii="Arial" w:hAnsi="Arial" w:cs="Arial"/>
          <w:sz w:val="24"/>
          <w:szCs w:val="24"/>
        </w:rPr>
        <w:t xml:space="preserve"> </w:t>
      </w:r>
      <w:r w:rsidRPr="0032632B">
        <w:rPr>
          <w:rFonts w:ascii="Arial" w:hAnsi="Arial" w:cs="Arial"/>
          <w:sz w:val="24"/>
          <w:szCs w:val="24"/>
        </w:rPr>
        <w:t xml:space="preserve">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Pr="0032632B">
        <w:rPr>
          <w:rFonts w:ascii="Arial" w:hAnsi="Arial" w:cs="Arial"/>
          <w:sz w:val="24"/>
          <w:szCs w:val="24"/>
        </w:rPr>
        <w:t>Sabır</w:t>
      </w:r>
    </w:p>
    <w:p w:rsidR="0082600C" w:rsidRPr="0032632B" w:rsidRDefault="001B7F75" w:rsidP="006227D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Mart              </w:t>
      </w:r>
      <w:r w:rsidR="0032632B">
        <w:rPr>
          <w:rFonts w:ascii="Arial" w:hAnsi="Arial" w:cs="Arial"/>
          <w:sz w:val="24"/>
          <w:szCs w:val="24"/>
        </w:rPr>
        <w:t xml:space="preserve"> 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="0082600C" w:rsidRPr="0032632B">
        <w:rPr>
          <w:rFonts w:ascii="Arial" w:hAnsi="Arial" w:cs="Arial"/>
          <w:sz w:val="24"/>
          <w:szCs w:val="24"/>
        </w:rPr>
        <w:t xml:space="preserve"> Adalet</w:t>
      </w:r>
    </w:p>
    <w:p w:rsidR="0082600C" w:rsidRPr="0032632B" w:rsidRDefault="0082600C" w:rsidP="006227D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>Nisan</w:t>
      </w:r>
      <w:r w:rsidRPr="0032632B">
        <w:rPr>
          <w:rFonts w:ascii="Arial" w:hAnsi="Arial" w:cs="Arial"/>
          <w:sz w:val="24"/>
          <w:szCs w:val="24"/>
        </w:rPr>
        <w:tab/>
        <w:t xml:space="preserve"> </w:t>
      </w:r>
      <w:r w:rsidR="0032632B">
        <w:rPr>
          <w:rFonts w:ascii="Arial" w:hAnsi="Arial" w:cs="Arial"/>
          <w:sz w:val="24"/>
          <w:szCs w:val="24"/>
        </w:rPr>
        <w:t xml:space="preserve">     </w:t>
      </w:r>
      <w:r w:rsidRPr="0032632B">
        <w:rPr>
          <w:rFonts w:ascii="Arial" w:hAnsi="Arial" w:cs="Arial"/>
          <w:sz w:val="24"/>
          <w:szCs w:val="24"/>
        </w:rPr>
        <w:t xml:space="preserve"> 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Pr="0032632B">
        <w:rPr>
          <w:rFonts w:ascii="Arial" w:hAnsi="Arial" w:cs="Arial"/>
          <w:sz w:val="24"/>
          <w:szCs w:val="24"/>
        </w:rPr>
        <w:t>Çalışkanlık</w:t>
      </w:r>
    </w:p>
    <w:p w:rsidR="00433983" w:rsidRPr="0032632B" w:rsidRDefault="008D382F" w:rsidP="0043398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>Mayı</w:t>
      </w:r>
      <w:r w:rsidR="0082600C" w:rsidRPr="0032632B">
        <w:rPr>
          <w:rFonts w:ascii="Arial" w:hAnsi="Arial" w:cs="Arial"/>
          <w:sz w:val="24"/>
          <w:szCs w:val="24"/>
        </w:rPr>
        <w:t>s</w:t>
      </w:r>
      <w:r w:rsidR="0082600C" w:rsidRPr="0032632B">
        <w:rPr>
          <w:rFonts w:ascii="Arial" w:hAnsi="Arial" w:cs="Arial"/>
          <w:sz w:val="24"/>
          <w:szCs w:val="24"/>
        </w:rPr>
        <w:tab/>
        <w:t xml:space="preserve">  </w:t>
      </w:r>
      <w:r w:rsidR="0032632B">
        <w:rPr>
          <w:rFonts w:ascii="Arial" w:hAnsi="Arial" w:cs="Arial"/>
          <w:sz w:val="24"/>
          <w:szCs w:val="24"/>
        </w:rPr>
        <w:t xml:space="preserve">    </w:t>
      </w:r>
      <w:r w:rsidR="00EB0193">
        <w:rPr>
          <w:rFonts w:ascii="Arial" w:hAnsi="Arial" w:cs="Arial"/>
          <w:sz w:val="24"/>
          <w:szCs w:val="24"/>
        </w:rPr>
        <w:t xml:space="preserve"> </w:t>
      </w:r>
      <w:r w:rsidR="0032632B">
        <w:rPr>
          <w:rFonts w:ascii="Arial" w:hAnsi="Arial" w:cs="Arial"/>
          <w:sz w:val="24"/>
          <w:szCs w:val="24"/>
        </w:rPr>
        <w:t xml:space="preserve"> </w:t>
      </w:r>
      <w:r w:rsidR="0082600C" w:rsidRPr="0032632B">
        <w:rPr>
          <w:rFonts w:ascii="Arial" w:hAnsi="Arial" w:cs="Arial"/>
          <w:sz w:val="24"/>
          <w:szCs w:val="24"/>
        </w:rPr>
        <w:t xml:space="preserve"> Empati</w:t>
      </w:r>
      <w:r w:rsidR="001B7F75" w:rsidRPr="0032632B">
        <w:rPr>
          <w:rFonts w:ascii="Arial" w:hAnsi="Arial" w:cs="Arial"/>
          <w:sz w:val="24"/>
          <w:szCs w:val="24"/>
        </w:rPr>
        <w:t xml:space="preserve"> </w:t>
      </w:r>
    </w:p>
    <w:p w:rsidR="008D382F" w:rsidRPr="0032632B" w:rsidRDefault="008D382F" w:rsidP="008D382F">
      <w:pPr>
        <w:pStyle w:val="ListeParagraf"/>
        <w:ind w:left="1770"/>
        <w:rPr>
          <w:rFonts w:ascii="Arial" w:hAnsi="Arial" w:cs="Arial"/>
          <w:sz w:val="24"/>
          <w:szCs w:val="24"/>
        </w:rPr>
      </w:pPr>
    </w:p>
    <w:p w:rsidR="00084E55" w:rsidRDefault="008D382F" w:rsidP="00BF28D2">
      <w:pPr>
        <w:spacing w:after="155" w:line="265" w:lineRule="auto"/>
        <w:ind w:left="1134" w:firstLine="276"/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Anaokulları, anasınıfları ve ilkokullarda öğrencilere aktarılacak değer ve kazanımlarla bunlara ait etkinlikler belirlenmiş olup, </w:t>
      </w:r>
      <w:r w:rsidR="004923E6">
        <w:rPr>
          <w:rFonts w:ascii="Arial" w:eastAsia="Calibri" w:hAnsi="Arial" w:cs="Arial"/>
          <w:color w:val="000000"/>
          <w:sz w:val="24"/>
          <w:szCs w:val="24"/>
          <w:lang w:eastAsia="tr-TR"/>
        </w:rPr>
        <w:t>bu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o</w:t>
      </w:r>
      <w:r w:rsidR="004923E6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kullar İl Millî Eğitim Müdürlüğü tarafından belirlenen 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kazanım ve </w:t>
      </w:r>
      <w:r w:rsid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hazırlanan 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etkinli</w:t>
      </w:r>
      <w:r w:rsid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>kleri</w:t>
      </w:r>
      <w:r w:rsidR="000E146D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değişiklik yapmadan uygulayacaklardır. 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Ayrıca her 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>t</w:t>
      </w:r>
      <w:r w:rsid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ema 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başında bulunan “Veli Mektupları”</w:t>
      </w:r>
      <w:r w:rsid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i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lgili </w:t>
      </w:r>
      <w:proofErr w:type="gramStart"/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ay başında</w:t>
      </w:r>
      <w:proofErr w:type="gramEnd"/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okul müdürlük</w:t>
      </w:r>
      <w:r w:rsidR="00E33F31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leri tarafından çoğaltılarak 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öğrenciler ile velilere ulaştırılacaktır.</w:t>
      </w:r>
    </w:p>
    <w:p w:rsidR="008D382F" w:rsidRPr="0032632B" w:rsidRDefault="000E146D" w:rsidP="00BF28D2">
      <w:pPr>
        <w:spacing w:after="155" w:line="265" w:lineRule="auto"/>
        <w:ind w:left="1134" w:firstLine="282"/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Ortaokul ve Lise kademesindeki okullar da 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“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tema-ay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”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planına bağlı kalmak üzere; tavsiye e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tkinlikleri uygulayacaklardır. Ayrıca her </w:t>
      </w:r>
      <w:proofErr w:type="gramStart"/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>ay başında</w:t>
      </w:r>
      <w:proofErr w:type="gramEnd"/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  <w:r w:rsidR="00DD5447" w:rsidRP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www.denizliarge.meb.gov.tr adresinde 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>yayınlanacak olan “Veli Mektupları”</w:t>
      </w:r>
      <w:r w:rsidR="00DD5447" w:rsidRP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okul müdürlükleri </w:t>
      </w:r>
      <w:r w:rsidR="00E33F31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tarafından 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>çoğalt</w:t>
      </w:r>
      <w:r w:rsidR="00E33F31">
        <w:rPr>
          <w:rFonts w:ascii="Arial" w:eastAsia="Calibri" w:hAnsi="Arial" w:cs="Arial"/>
          <w:color w:val="000000"/>
          <w:sz w:val="24"/>
          <w:szCs w:val="24"/>
          <w:lang w:eastAsia="tr-TR"/>
        </w:rPr>
        <w:t>ılarak öğrenciler ile velilere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ulaştır</w:t>
      </w:r>
      <w:r w:rsidR="00E33F31">
        <w:rPr>
          <w:rFonts w:ascii="Arial" w:eastAsia="Calibri" w:hAnsi="Arial" w:cs="Arial"/>
          <w:color w:val="000000"/>
          <w:sz w:val="24"/>
          <w:szCs w:val="24"/>
          <w:lang w:eastAsia="tr-TR"/>
        </w:rPr>
        <w:t>ıl</w:t>
      </w:r>
      <w:r w:rsidR="00DD5447">
        <w:rPr>
          <w:rFonts w:ascii="Arial" w:eastAsia="Calibri" w:hAnsi="Arial" w:cs="Arial"/>
          <w:color w:val="000000"/>
          <w:sz w:val="24"/>
          <w:szCs w:val="24"/>
          <w:lang w:eastAsia="tr-TR"/>
        </w:rPr>
        <w:t>acaktır.</w:t>
      </w:r>
    </w:p>
    <w:p w:rsidR="00433983" w:rsidRPr="0032632B" w:rsidRDefault="00433983" w:rsidP="00BF28D2">
      <w:pPr>
        <w:jc w:val="both"/>
        <w:rPr>
          <w:rFonts w:ascii="Arial" w:hAnsi="Arial" w:cs="Arial"/>
          <w:sz w:val="24"/>
          <w:szCs w:val="24"/>
        </w:rPr>
      </w:pPr>
    </w:p>
    <w:p w:rsidR="00433983" w:rsidRPr="00670A7F" w:rsidRDefault="00433983" w:rsidP="00BF28D2">
      <w:pPr>
        <w:pStyle w:val="ListeParagraf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0A7F">
        <w:rPr>
          <w:rFonts w:ascii="Arial" w:hAnsi="Arial" w:cs="Arial"/>
          <w:b/>
          <w:sz w:val="24"/>
          <w:szCs w:val="24"/>
          <w:u w:val="single"/>
        </w:rPr>
        <w:t xml:space="preserve">Okul </w:t>
      </w:r>
      <w:r w:rsidR="008D382F" w:rsidRPr="00670A7F">
        <w:rPr>
          <w:rFonts w:ascii="Arial" w:hAnsi="Arial" w:cs="Arial"/>
          <w:b/>
          <w:sz w:val="24"/>
          <w:szCs w:val="24"/>
          <w:u w:val="single"/>
        </w:rPr>
        <w:t>Öncesinde;</w:t>
      </w:r>
      <w:r w:rsidRPr="00670A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3983" w:rsidRPr="0032632B" w:rsidRDefault="00433983" w:rsidP="00BF28D2">
      <w:pPr>
        <w:pStyle w:val="ListeParagraf"/>
        <w:ind w:left="1770"/>
        <w:jc w:val="both"/>
        <w:rPr>
          <w:rFonts w:ascii="Arial" w:hAnsi="Arial" w:cs="Arial"/>
          <w:sz w:val="24"/>
          <w:szCs w:val="24"/>
        </w:rPr>
      </w:pPr>
    </w:p>
    <w:p w:rsidR="0006422E" w:rsidRDefault="0006422E" w:rsidP="00BF28D2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Tüm okullarda okul müdürü veya müdür yardımcısı başkanlığında “EDEP Komisyonu” kurulacaktır.</w:t>
      </w:r>
    </w:p>
    <w:p w:rsidR="00670A7F" w:rsidRPr="0006422E" w:rsidRDefault="00670A7F" w:rsidP="00670A7F">
      <w:pPr>
        <w:pStyle w:val="ListeParagraf"/>
        <w:ind w:left="1080"/>
        <w:jc w:val="both"/>
        <w:rPr>
          <w:rFonts w:ascii="Arial" w:hAnsi="Arial" w:cs="Arial"/>
          <w:sz w:val="24"/>
          <w:szCs w:val="24"/>
        </w:rPr>
      </w:pPr>
    </w:p>
    <w:p w:rsidR="00670A7F" w:rsidRPr="00670A7F" w:rsidRDefault="00472100" w:rsidP="00670A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İl Millî Eğitim Müdürlüğüne bağlı resmi ve özel an</w:t>
      </w:r>
      <w:r w:rsidR="00E4456A">
        <w:rPr>
          <w:rFonts w:ascii="Arial" w:eastAsia="Calibri" w:hAnsi="Arial" w:cs="Arial"/>
          <w:color w:val="000000"/>
          <w:sz w:val="24"/>
          <w:szCs w:val="24"/>
          <w:lang w:eastAsia="tr-TR"/>
        </w:rPr>
        <w:t>aokullarında, anasınıflarında ve uygulama</w:t>
      </w:r>
      <w:r w:rsidR="000E146D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  <w:r w:rsidR="00E4456A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anasınıflarında uygulanacaktır. Anaokullarının </w:t>
      </w:r>
      <w:r w:rsidR="000E146D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4-5 yaş </w:t>
      </w:r>
      <w:r w:rsidR="00E4456A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sınıflarında ve </w:t>
      </w:r>
      <w:r w:rsidR="00BE0BE7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ilgili </w:t>
      </w:r>
      <w:r w:rsidR="00E4456A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okulların anasınıflarında, </w:t>
      </w:r>
      <w:r w:rsidR="000E146D"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ayın</w:t>
      </w:r>
      <w:r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“</w:t>
      </w:r>
      <w:r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değ</w:t>
      </w:r>
      <w:r w:rsidR="004923E6"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er temasına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”</w:t>
      </w:r>
      <w:r w:rsidR="004923E6"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göre her hafta </w:t>
      </w:r>
      <w:r w:rsidR="004923E6" w:rsidRPr="0006422E">
        <w:rPr>
          <w:rFonts w:ascii="Arial" w:eastAsia="Calibri" w:hAnsi="Arial" w:cs="Arial"/>
          <w:b/>
          <w:color w:val="000000"/>
          <w:sz w:val="24"/>
          <w:szCs w:val="24"/>
          <w:lang w:eastAsia="tr-TR"/>
        </w:rPr>
        <w:t>c</w:t>
      </w:r>
      <w:r w:rsidR="00433983" w:rsidRPr="0006422E">
        <w:rPr>
          <w:rFonts w:ascii="Arial" w:eastAsia="Calibri" w:hAnsi="Arial" w:cs="Arial"/>
          <w:b/>
          <w:color w:val="000000"/>
          <w:sz w:val="24"/>
          <w:szCs w:val="24"/>
          <w:lang w:eastAsia="tr-TR"/>
        </w:rPr>
        <w:t xml:space="preserve">uma </w:t>
      </w:r>
      <w:r w:rsidR="008D382F" w:rsidRPr="0006422E">
        <w:rPr>
          <w:rFonts w:ascii="Arial" w:eastAsia="Calibri" w:hAnsi="Arial" w:cs="Arial"/>
          <w:b/>
          <w:color w:val="000000"/>
          <w:sz w:val="24"/>
          <w:szCs w:val="24"/>
          <w:lang w:eastAsia="tr-TR"/>
        </w:rPr>
        <w:t>günü</w:t>
      </w:r>
      <w:r w:rsidR="008D382F"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olmak</w:t>
      </w:r>
      <w:r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üzere o değere ait kazanım 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“</w:t>
      </w:r>
      <w:r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gün akışı</w:t>
      </w:r>
      <w:r w:rsid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>”</w:t>
      </w:r>
      <w:r w:rsidRPr="0006422E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şeklinde işlenecektir.</w:t>
      </w:r>
    </w:p>
    <w:p w:rsidR="00670A7F" w:rsidRPr="00670A7F" w:rsidRDefault="00670A7F" w:rsidP="00670A7F">
      <w:pPr>
        <w:pStyle w:val="ListeParagraf"/>
        <w:ind w:left="1080"/>
        <w:jc w:val="both"/>
        <w:rPr>
          <w:rFonts w:ascii="Arial" w:hAnsi="Arial" w:cs="Arial"/>
          <w:sz w:val="24"/>
          <w:szCs w:val="24"/>
        </w:rPr>
      </w:pPr>
    </w:p>
    <w:p w:rsidR="00BE0BE7" w:rsidRPr="00BE0BE7" w:rsidRDefault="00E4456A" w:rsidP="00E4456A">
      <w:pPr>
        <w:pStyle w:val="ListeParagraf"/>
        <w:numPr>
          <w:ilvl w:val="0"/>
          <w:numId w:val="5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Anaokullarının 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4 ve 5 yaş sınıfı öğretmen</w:t>
      </w: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>leri yalnızca EDEP kılavuz kitabındaki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etkinlikleri kullanacaklardır.  </w:t>
      </w:r>
      <w:r w:rsidRPr="0032632B">
        <w:rPr>
          <w:rFonts w:ascii="Arial" w:hAnsi="Arial" w:cs="Arial"/>
          <w:sz w:val="24"/>
          <w:szCs w:val="24"/>
        </w:rPr>
        <w:t>2016 Kasım ayının teması olan “vatanseverlik” e</w:t>
      </w:r>
      <w:r>
        <w:rPr>
          <w:rFonts w:ascii="Arial" w:hAnsi="Arial" w:cs="Arial"/>
          <w:sz w:val="24"/>
          <w:szCs w:val="24"/>
        </w:rPr>
        <w:t>tkinlikleri ve etkinlik ekleri</w:t>
      </w:r>
      <w:r w:rsidRPr="0032632B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Pr="0032632B">
          <w:rPr>
            <w:rStyle w:val="Kpr"/>
            <w:rFonts w:ascii="Arial" w:hAnsi="Arial" w:cs="Arial"/>
            <w:sz w:val="24"/>
            <w:szCs w:val="24"/>
          </w:rPr>
          <w:t>http://denizliarge.meb.gov.tr</w:t>
        </w:r>
      </w:hyperlink>
      <w:r>
        <w:rPr>
          <w:rFonts w:ascii="Arial" w:hAnsi="Arial" w:cs="Arial"/>
          <w:sz w:val="24"/>
          <w:szCs w:val="24"/>
        </w:rPr>
        <w:t xml:space="preserve"> adresinde yayınlanmıştır</w:t>
      </w:r>
      <w:r w:rsidRPr="0032632B">
        <w:rPr>
          <w:rFonts w:ascii="Arial" w:hAnsi="Arial" w:cs="Arial"/>
          <w:sz w:val="24"/>
          <w:szCs w:val="24"/>
        </w:rPr>
        <w:t xml:space="preserve">. </w:t>
      </w:r>
    </w:p>
    <w:p w:rsidR="00BE0BE7" w:rsidRPr="00BE0BE7" w:rsidRDefault="00BE0BE7" w:rsidP="00BE0BE7">
      <w:pPr>
        <w:pStyle w:val="ListeParagraf"/>
        <w:rPr>
          <w:rFonts w:ascii="Arial" w:hAnsi="Arial" w:cs="Arial"/>
          <w:sz w:val="24"/>
          <w:szCs w:val="24"/>
        </w:rPr>
      </w:pPr>
    </w:p>
    <w:p w:rsidR="00E4456A" w:rsidRPr="00E4456A" w:rsidRDefault="00E4456A" w:rsidP="00E4456A">
      <w:pPr>
        <w:pStyle w:val="ListeParagraf"/>
        <w:numPr>
          <w:ilvl w:val="0"/>
          <w:numId w:val="5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t>İl Millî</w:t>
      </w:r>
      <w:r w:rsidRPr="0032632B">
        <w:rPr>
          <w:rFonts w:ascii="Arial" w:hAnsi="Arial" w:cs="Arial"/>
          <w:sz w:val="24"/>
          <w:szCs w:val="24"/>
        </w:rPr>
        <w:t xml:space="preserve"> Eğitim Müdürlüğü tarafından </w:t>
      </w:r>
      <w:r>
        <w:rPr>
          <w:rFonts w:ascii="Arial" w:hAnsi="Arial" w:cs="Arial"/>
          <w:sz w:val="24"/>
          <w:szCs w:val="24"/>
        </w:rPr>
        <w:t xml:space="preserve">okul öncesi kurumlarımızda </w:t>
      </w:r>
      <w:r w:rsidRPr="0032632B">
        <w:rPr>
          <w:rFonts w:ascii="Arial" w:hAnsi="Arial" w:cs="Arial"/>
          <w:sz w:val="24"/>
          <w:szCs w:val="24"/>
        </w:rPr>
        <w:t xml:space="preserve">görev yapan tüm öğretmenlere </w:t>
      </w:r>
      <w:r w:rsidRPr="004923E6">
        <w:rPr>
          <w:rFonts w:ascii="Arial" w:hAnsi="Arial" w:cs="Arial"/>
          <w:i/>
          <w:sz w:val="24"/>
          <w:szCs w:val="24"/>
        </w:rPr>
        <w:t xml:space="preserve">EDEP </w:t>
      </w:r>
      <w:r w:rsidRPr="00E33F31">
        <w:rPr>
          <w:rFonts w:ascii="Arial" w:hAnsi="Arial" w:cs="Arial"/>
          <w:i/>
          <w:sz w:val="24"/>
          <w:szCs w:val="24"/>
        </w:rPr>
        <w:t>(Eğitimde Değerler Eğitimi Programı)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923E6">
        <w:rPr>
          <w:rFonts w:ascii="Arial" w:hAnsi="Arial" w:cs="Arial"/>
          <w:i/>
          <w:sz w:val="24"/>
          <w:szCs w:val="24"/>
        </w:rPr>
        <w:t xml:space="preserve">Öğretmen Kılavuz Kitapları </w:t>
      </w:r>
      <w:r w:rsidRPr="0032632B">
        <w:rPr>
          <w:rFonts w:ascii="Arial" w:hAnsi="Arial" w:cs="Arial"/>
          <w:sz w:val="24"/>
          <w:szCs w:val="24"/>
        </w:rPr>
        <w:t xml:space="preserve">ulaştırılacaktır. </w:t>
      </w:r>
    </w:p>
    <w:p w:rsidR="00E4456A" w:rsidRPr="005D348A" w:rsidRDefault="00E4456A" w:rsidP="00E4456A">
      <w:pPr>
        <w:pStyle w:val="AralkYok"/>
        <w:rPr>
          <w:lang w:eastAsia="tr-TR"/>
        </w:rPr>
      </w:pPr>
    </w:p>
    <w:p w:rsidR="000E146D" w:rsidRPr="00BE0BE7" w:rsidRDefault="00E4456A" w:rsidP="00670A7F">
      <w:pPr>
        <w:pStyle w:val="ListeParagraf"/>
        <w:numPr>
          <w:ilvl w:val="0"/>
          <w:numId w:val="5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>A</w:t>
      </w:r>
      <w:r w:rsidR="00BE7424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naokullarının </w:t>
      </w:r>
      <w:r w:rsidR="00472100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3 yaş 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sınıfı </w:t>
      </w:r>
      <w:r w:rsidR="00472100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öğretmenleri</w:t>
      </w: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>,</w:t>
      </w:r>
      <w:r w:rsidRPr="00E4456A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>b</w:t>
      </w:r>
      <w:r w:rsidRPr="00E4456A">
        <w:rPr>
          <w:rFonts w:ascii="Arial" w:eastAsia="Calibri" w:hAnsi="Arial" w:cs="Arial"/>
          <w:color w:val="000000"/>
          <w:sz w:val="24"/>
          <w:szCs w:val="24"/>
          <w:lang w:eastAsia="tr-TR"/>
        </w:rPr>
        <w:t>u etkinlikleri</w:t>
      </w:r>
      <w:r w:rsid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  <w:r w:rsidR="00EB0193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isterlerse </w:t>
      </w:r>
      <w:r w:rsidR="004923E6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kendi </w:t>
      </w:r>
      <w:r w:rsid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sınıflarında </w:t>
      </w:r>
      <w:r w:rsidR="00472100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>uygulayabilecekleri gibi kendileri</w:t>
      </w:r>
      <w:r w:rsidR="008C7768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yukarıdaki “ay-değer”</w:t>
      </w:r>
      <w:r w:rsidR="00C10CBE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planına bağlı kalarak, </w:t>
      </w:r>
      <w:r w:rsidR="00F05FE3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sınıflarına</w:t>
      </w:r>
      <w:r w:rsidR="00472100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göre üretecekleri etkinlikleri </w:t>
      </w:r>
      <w:r w:rsidR="00433983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de </w:t>
      </w: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>uygulayabileceklerdir</w:t>
      </w:r>
      <w:r w:rsidR="00472100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>.</w:t>
      </w:r>
      <w:r w:rsidR="00433983" w:rsidRPr="00CA7F4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</w:p>
    <w:p w:rsidR="00E33F31" w:rsidRDefault="00C52EB1" w:rsidP="00670A7F">
      <w:pPr>
        <w:ind w:left="42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0A7F">
        <w:rPr>
          <w:rFonts w:ascii="Arial" w:hAnsi="Arial" w:cs="Arial"/>
          <w:b/>
          <w:sz w:val="24"/>
          <w:szCs w:val="24"/>
          <w:u w:val="single"/>
        </w:rPr>
        <w:lastRenderedPageBreak/>
        <w:t>İlkokullarda:</w:t>
      </w:r>
    </w:p>
    <w:p w:rsidR="00670A7F" w:rsidRPr="00670A7F" w:rsidRDefault="00670A7F" w:rsidP="00670A7F">
      <w:pPr>
        <w:pStyle w:val="AralkYok"/>
      </w:pPr>
    </w:p>
    <w:p w:rsidR="00E33F31" w:rsidRDefault="00E33F31" w:rsidP="00BF28D2">
      <w:pPr>
        <w:pStyle w:val="ListeParagraf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33F31">
        <w:rPr>
          <w:rFonts w:ascii="Arial" w:hAnsi="Arial" w:cs="Arial"/>
          <w:sz w:val="24"/>
          <w:szCs w:val="24"/>
        </w:rPr>
        <w:t>Tüm okullarda okul müdürü veya müdür yardımcısı başkanlığında “EDEP Komisyonu” kurulacaktır.</w:t>
      </w:r>
    </w:p>
    <w:p w:rsidR="00670A7F" w:rsidRPr="00E33F31" w:rsidRDefault="00670A7F" w:rsidP="00670A7F">
      <w:pPr>
        <w:pStyle w:val="ListeParagraf"/>
        <w:ind w:left="1134"/>
        <w:jc w:val="both"/>
        <w:rPr>
          <w:rFonts w:ascii="Arial" w:hAnsi="Arial" w:cs="Arial"/>
          <w:sz w:val="24"/>
          <w:szCs w:val="24"/>
        </w:rPr>
      </w:pPr>
    </w:p>
    <w:p w:rsidR="00BE0BE7" w:rsidRDefault="00472100" w:rsidP="00BF28D2">
      <w:pPr>
        <w:pStyle w:val="ListeParagraf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İl Millî Eğitim Müdürlüğüne 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bağlı resmi ve özel ilkokulların</w:t>
      </w:r>
      <w:r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, </w:t>
      </w:r>
      <w:r w:rsidR="00C52EB1">
        <w:rPr>
          <w:rFonts w:ascii="Arial" w:eastAsia="Calibri" w:hAnsi="Arial" w:cs="Arial"/>
          <w:color w:val="000000"/>
          <w:sz w:val="24"/>
          <w:szCs w:val="24"/>
          <w:lang w:eastAsia="tr-TR"/>
        </w:rPr>
        <w:t>1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,</w:t>
      </w:r>
      <w:r w:rsidR="00C52EB1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2 ve 3. s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ınıflarında, </w:t>
      </w:r>
      <w:r w:rsidR="00C10CBE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ilgili değer 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teması</w:t>
      </w:r>
      <w:r w:rsidR="00C10CBE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na ait </w:t>
      </w:r>
      <w:r w:rsidR="00EE7720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kazanım ve </w:t>
      </w:r>
      <w:r w:rsidR="00C10CBE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etkinlik, </w:t>
      </w:r>
      <w:r w:rsidR="00433983" w:rsidRPr="00C52EB1">
        <w:rPr>
          <w:rFonts w:ascii="Arial" w:eastAsia="Calibri" w:hAnsi="Arial" w:cs="Arial"/>
          <w:i/>
          <w:color w:val="000000"/>
          <w:sz w:val="24"/>
          <w:szCs w:val="24"/>
          <w:lang w:eastAsia="tr-TR"/>
        </w:rPr>
        <w:t>Serbest Etkinlikler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dersinde haftada bir saat olarak işlenecektir. </w:t>
      </w:r>
      <w:r w:rsidR="00E33F31" w:rsidRPr="0032632B">
        <w:rPr>
          <w:rFonts w:ascii="Arial" w:hAnsi="Arial" w:cs="Arial"/>
          <w:sz w:val="24"/>
          <w:szCs w:val="24"/>
        </w:rPr>
        <w:t>2016 Kasım ayının teması olan “vatanseverlik” e</w:t>
      </w:r>
      <w:r w:rsidR="00EE7720">
        <w:rPr>
          <w:rFonts w:ascii="Arial" w:hAnsi="Arial" w:cs="Arial"/>
          <w:sz w:val="24"/>
          <w:szCs w:val="24"/>
        </w:rPr>
        <w:t>tkinlikleri ve etkinlik ekleri</w:t>
      </w:r>
      <w:r w:rsidR="00E33F31" w:rsidRPr="0032632B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="00E33F31" w:rsidRPr="0032632B">
          <w:rPr>
            <w:rStyle w:val="Kpr"/>
            <w:rFonts w:ascii="Arial" w:hAnsi="Arial" w:cs="Arial"/>
            <w:sz w:val="24"/>
            <w:szCs w:val="24"/>
          </w:rPr>
          <w:t>http://denizliarge.meb.gov.tr</w:t>
        </w:r>
      </w:hyperlink>
      <w:r w:rsidR="00EE7720">
        <w:rPr>
          <w:rFonts w:ascii="Arial" w:hAnsi="Arial" w:cs="Arial"/>
          <w:sz w:val="24"/>
          <w:szCs w:val="24"/>
        </w:rPr>
        <w:t xml:space="preserve"> adresinde yayınlanmıştır</w:t>
      </w:r>
      <w:r w:rsidR="00E33F31" w:rsidRPr="0032632B">
        <w:rPr>
          <w:rFonts w:ascii="Arial" w:hAnsi="Arial" w:cs="Arial"/>
          <w:sz w:val="24"/>
          <w:szCs w:val="24"/>
        </w:rPr>
        <w:t xml:space="preserve">. </w:t>
      </w:r>
    </w:p>
    <w:p w:rsidR="00BE0BE7" w:rsidRPr="00BE0BE7" w:rsidRDefault="00BE0BE7" w:rsidP="00BE0BE7">
      <w:pPr>
        <w:pStyle w:val="ListeParagraf"/>
        <w:rPr>
          <w:rFonts w:ascii="Arial" w:hAnsi="Arial" w:cs="Arial"/>
          <w:sz w:val="24"/>
          <w:szCs w:val="24"/>
        </w:rPr>
      </w:pPr>
    </w:p>
    <w:p w:rsidR="008D382F" w:rsidRPr="00670A7F" w:rsidRDefault="00E33F31" w:rsidP="00BF28D2">
      <w:pPr>
        <w:pStyle w:val="ListeParagraf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33F31">
        <w:rPr>
          <w:rFonts w:ascii="Arial" w:hAnsi="Arial" w:cs="Arial"/>
          <w:sz w:val="24"/>
          <w:szCs w:val="24"/>
        </w:rPr>
        <w:t xml:space="preserve">İl Millî Eğitim Müdürlüğü tarafından </w:t>
      </w:r>
      <w:r>
        <w:rPr>
          <w:rFonts w:ascii="Arial" w:hAnsi="Arial" w:cs="Arial"/>
          <w:sz w:val="24"/>
          <w:szCs w:val="24"/>
        </w:rPr>
        <w:t>ilkokullarımızda</w:t>
      </w:r>
      <w:r w:rsidRPr="00E33F31">
        <w:rPr>
          <w:rFonts w:ascii="Arial" w:hAnsi="Arial" w:cs="Arial"/>
          <w:sz w:val="24"/>
          <w:szCs w:val="24"/>
        </w:rPr>
        <w:t xml:space="preserve"> görev yapan </w:t>
      </w:r>
      <w:r>
        <w:rPr>
          <w:rFonts w:ascii="Arial" w:hAnsi="Arial" w:cs="Arial"/>
          <w:sz w:val="24"/>
          <w:szCs w:val="24"/>
        </w:rPr>
        <w:t xml:space="preserve">tüm öğretmenlere </w:t>
      </w:r>
      <w:r w:rsidR="00433983" w:rsidRPr="00C52EB1">
        <w:rPr>
          <w:rFonts w:ascii="Arial" w:eastAsia="Calibri" w:hAnsi="Arial" w:cs="Arial"/>
          <w:i/>
          <w:color w:val="000000"/>
          <w:sz w:val="24"/>
          <w:szCs w:val="24"/>
          <w:lang w:eastAsia="tr-TR"/>
        </w:rPr>
        <w:t xml:space="preserve">EDEP </w:t>
      </w:r>
      <w:r>
        <w:rPr>
          <w:rFonts w:ascii="Arial" w:eastAsia="Calibri" w:hAnsi="Arial" w:cs="Arial"/>
          <w:i/>
          <w:color w:val="000000"/>
          <w:sz w:val="24"/>
          <w:szCs w:val="24"/>
          <w:lang w:eastAsia="tr-TR"/>
        </w:rPr>
        <w:t xml:space="preserve">       (</w:t>
      </w:r>
      <w:r w:rsidR="00433983" w:rsidRPr="00C52EB1">
        <w:rPr>
          <w:rFonts w:ascii="Arial" w:eastAsia="Calibri" w:hAnsi="Arial" w:cs="Arial"/>
          <w:i/>
          <w:color w:val="000000"/>
          <w:sz w:val="24"/>
          <w:szCs w:val="24"/>
          <w:lang w:eastAsia="tr-TR"/>
        </w:rPr>
        <w:t>Eğitimde Değerler Eğitimi Programı)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Öğretmen Kılavuz </w:t>
      </w:r>
      <w:r w:rsidR="00EE7720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Kitapları </w:t>
      </w:r>
      <w:r w:rsidR="00C10CBE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ulaştırılacaktır</w:t>
      </w:r>
      <w:r w:rsidR="00433983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. </w:t>
      </w:r>
    </w:p>
    <w:p w:rsidR="00670A7F" w:rsidRPr="0032632B" w:rsidRDefault="00670A7F" w:rsidP="00670A7F">
      <w:pPr>
        <w:pStyle w:val="ListeParagraf"/>
        <w:ind w:left="1134"/>
        <w:jc w:val="both"/>
        <w:rPr>
          <w:rFonts w:ascii="Arial" w:hAnsi="Arial" w:cs="Arial"/>
          <w:sz w:val="24"/>
          <w:szCs w:val="24"/>
        </w:rPr>
      </w:pPr>
    </w:p>
    <w:p w:rsidR="008D382F" w:rsidRPr="0032632B" w:rsidRDefault="00670A7F" w:rsidP="00BF28D2">
      <w:pPr>
        <w:pStyle w:val="ListeParagraf"/>
        <w:numPr>
          <w:ilvl w:val="0"/>
          <w:numId w:val="7"/>
        </w:numPr>
        <w:spacing w:after="29" w:line="265" w:lineRule="auto"/>
        <w:ind w:left="1134"/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  <w:r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İlkokulların </w:t>
      </w:r>
      <w:r w:rsidR="008D382F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4. </w:t>
      </w:r>
      <w:r w:rsidR="00C52EB1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Sınıflarda ise bu etkinlikler </w:t>
      </w:r>
      <w:r w:rsidR="00EE7720" w:rsidRPr="00EE7720">
        <w:rPr>
          <w:rFonts w:ascii="Arial" w:eastAsia="Calibri" w:hAnsi="Arial" w:cs="Arial"/>
          <w:color w:val="000000"/>
          <w:sz w:val="24"/>
          <w:szCs w:val="24"/>
          <w:lang w:eastAsia="tr-TR"/>
        </w:rPr>
        <w:t>tüm d</w:t>
      </w:r>
      <w:r w:rsidR="00B253C0">
        <w:rPr>
          <w:rFonts w:ascii="Arial" w:eastAsia="Calibri" w:hAnsi="Arial" w:cs="Arial"/>
          <w:color w:val="000000"/>
          <w:sz w:val="24"/>
          <w:szCs w:val="24"/>
          <w:lang w:eastAsia="tr-TR"/>
        </w:rPr>
        <w:t>erslere yedirilecektir</w:t>
      </w:r>
      <w:r w:rsidR="00EE7720" w:rsidRPr="00EE7720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. </w:t>
      </w:r>
      <w:r w:rsidR="00C52EB1">
        <w:rPr>
          <w:rFonts w:ascii="Arial" w:eastAsia="Calibri" w:hAnsi="Arial" w:cs="Arial"/>
          <w:color w:val="000000"/>
          <w:sz w:val="24"/>
          <w:szCs w:val="24"/>
          <w:lang w:eastAsia="tr-TR"/>
        </w:rPr>
        <w:t>“</w:t>
      </w:r>
      <w:r w:rsidR="008D382F" w:rsidRPr="0032632B">
        <w:rPr>
          <w:rFonts w:ascii="Arial" w:eastAsia="Calibri" w:hAnsi="Arial" w:cs="Arial"/>
          <w:color w:val="000000"/>
          <w:sz w:val="24"/>
          <w:szCs w:val="24"/>
          <w:lang w:eastAsia="tr-TR"/>
        </w:rPr>
        <w:t>İnsan Hakları, Yurttaşlık ve Demokrasi” dersi başta olmak üzere, etkinlikte oyun varsa “ Oyun ve Fiziki Etkinlikler”,  boyama varsa “Görsel Sanatl</w:t>
      </w:r>
      <w:r w:rsidR="00EE7720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ar” </w:t>
      </w:r>
      <w:r w:rsidR="00823106">
        <w:rPr>
          <w:rFonts w:ascii="Arial" w:eastAsia="Calibri" w:hAnsi="Arial" w:cs="Arial"/>
          <w:color w:val="000000"/>
          <w:sz w:val="24"/>
          <w:szCs w:val="24"/>
          <w:lang w:eastAsia="tr-TR"/>
        </w:rPr>
        <w:t>vb. de</w:t>
      </w:r>
      <w:r w:rsidR="00EE7720">
        <w:rPr>
          <w:rFonts w:ascii="Arial" w:eastAsia="Calibri" w:hAnsi="Arial" w:cs="Arial"/>
          <w:color w:val="000000"/>
          <w:sz w:val="24"/>
          <w:szCs w:val="24"/>
          <w:lang w:eastAsia="tr-TR"/>
        </w:rPr>
        <w:t>rslerinde işlenecektir</w:t>
      </w:r>
    </w:p>
    <w:p w:rsidR="008D382F" w:rsidRPr="0032632B" w:rsidRDefault="008D382F" w:rsidP="00BF28D2">
      <w:pPr>
        <w:pStyle w:val="ListeParagraf"/>
        <w:spacing w:after="29" w:line="265" w:lineRule="auto"/>
        <w:ind w:left="1134"/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</w:p>
    <w:p w:rsidR="00670A7F" w:rsidRDefault="00670A7F" w:rsidP="00670A7F">
      <w:pPr>
        <w:pStyle w:val="ListeParagraf"/>
        <w:spacing w:after="29" w:line="265" w:lineRule="auto"/>
        <w:ind w:left="1134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tr-TR"/>
        </w:rPr>
      </w:pPr>
    </w:p>
    <w:p w:rsidR="00670A7F" w:rsidRDefault="00670A7F" w:rsidP="00670A7F">
      <w:pPr>
        <w:pStyle w:val="ListeParagraf"/>
        <w:spacing w:after="29" w:line="265" w:lineRule="auto"/>
        <w:ind w:left="1134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tr-TR"/>
        </w:rPr>
      </w:pPr>
    </w:p>
    <w:p w:rsidR="00BE0BE7" w:rsidRDefault="00BE0BE7" w:rsidP="00670A7F">
      <w:pPr>
        <w:pStyle w:val="ListeParagraf"/>
        <w:spacing w:after="29" w:line="265" w:lineRule="auto"/>
        <w:ind w:left="1134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tr-TR"/>
        </w:rPr>
      </w:pPr>
    </w:p>
    <w:p w:rsidR="008D382F" w:rsidRPr="00670A7F" w:rsidRDefault="008D382F" w:rsidP="00670A7F">
      <w:pPr>
        <w:pStyle w:val="ListeParagraf"/>
        <w:spacing w:after="29" w:line="265" w:lineRule="auto"/>
        <w:ind w:left="1134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tr-TR"/>
        </w:rPr>
      </w:pPr>
      <w:r w:rsidRPr="00670A7F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tr-TR"/>
        </w:rPr>
        <w:t xml:space="preserve">Ortaokul ve Ortaöğretim Kurumlarında; </w:t>
      </w:r>
    </w:p>
    <w:p w:rsidR="00433983" w:rsidRPr="0032632B" w:rsidRDefault="00433983" w:rsidP="00BF28D2">
      <w:pPr>
        <w:pStyle w:val="ListeParagraf"/>
        <w:spacing w:after="29" w:line="265" w:lineRule="auto"/>
        <w:ind w:left="1080"/>
        <w:jc w:val="both"/>
        <w:rPr>
          <w:rFonts w:ascii="Arial" w:eastAsia="Calibri" w:hAnsi="Arial" w:cs="Arial"/>
          <w:color w:val="000000"/>
          <w:sz w:val="24"/>
          <w:szCs w:val="24"/>
          <w:lang w:eastAsia="tr-TR"/>
        </w:rPr>
      </w:pPr>
    </w:p>
    <w:p w:rsidR="00B253C0" w:rsidRDefault="00B253C0" w:rsidP="00BF28D2">
      <w:pPr>
        <w:pStyle w:val="ListeParagraf"/>
        <w:numPr>
          <w:ilvl w:val="0"/>
          <w:numId w:val="8"/>
        </w:numPr>
        <w:spacing w:after="155" w:line="265" w:lineRule="auto"/>
        <w:jc w:val="both"/>
        <w:rPr>
          <w:rFonts w:ascii="Arial" w:hAnsi="Arial" w:cs="Arial"/>
          <w:sz w:val="24"/>
          <w:szCs w:val="24"/>
        </w:rPr>
      </w:pPr>
      <w:r w:rsidRPr="00B253C0">
        <w:rPr>
          <w:rFonts w:ascii="Arial" w:hAnsi="Arial" w:cs="Arial"/>
          <w:sz w:val="24"/>
          <w:szCs w:val="24"/>
        </w:rPr>
        <w:t>Tüm okullarda okul müdürü veya müdür yardımcısı başkanlığında “EDEP Komisyonu” kurulacaktır</w:t>
      </w:r>
      <w:r>
        <w:rPr>
          <w:rFonts w:ascii="Arial" w:hAnsi="Arial" w:cs="Arial"/>
          <w:sz w:val="24"/>
          <w:szCs w:val="24"/>
        </w:rPr>
        <w:t>.</w:t>
      </w:r>
    </w:p>
    <w:p w:rsidR="00670A7F" w:rsidRDefault="00670A7F" w:rsidP="00670A7F">
      <w:pPr>
        <w:pStyle w:val="ListeParagraf"/>
        <w:spacing w:after="155" w:line="265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92E96" w:rsidRDefault="00C10CBE" w:rsidP="00BF28D2">
      <w:pPr>
        <w:pStyle w:val="ListeParagraf"/>
        <w:numPr>
          <w:ilvl w:val="0"/>
          <w:numId w:val="8"/>
        </w:numPr>
        <w:spacing w:after="155" w:line="265" w:lineRule="auto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İl </w:t>
      </w:r>
      <w:r w:rsidR="00C52EB1">
        <w:rPr>
          <w:rFonts w:ascii="Arial" w:hAnsi="Arial" w:cs="Arial"/>
          <w:sz w:val="24"/>
          <w:szCs w:val="24"/>
        </w:rPr>
        <w:t>Millî</w:t>
      </w:r>
      <w:r w:rsidRPr="0032632B">
        <w:rPr>
          <w:rFonts w:ascii="Arial" w:hAnsi="Arial" w:cs="Arial"/>
          <w:sz w:val="24"/>
          <w:szCs w:val="24"/>
        </w:rPr>
        <w:t xml:space="preserve"> Eğitim Müdürlüğüne bağlı resmi ve özel ortaokullar ve ortaöğretim kur</w:t>
      </w:r>
      <w:r w:rsidR="000C5170" w:rsidRPr="0032632B">
        <w:rPr>
          <w:rFonts w:ascii="Arial" w:hAnsi="Arial" w:cs="Arial"/>
          <w:sz w:val="24"/>
          <w:szCs w:val="24"/>
        </w:rPr>
        <w:t xml:space="preserve">umları </w:t>
      </w:r>
      <w:r w:rsidR="008C7768">
        <w:rPr>
          <w:rFonts w:ascii="Arial" w:hAnsi="Arial" w:cs="Arial"/>
          <w:sz w:val="24"/>
          <w:szCs w:val="24"/>
        </w:rPr>
        <w:t>“</w:t>
      </w:r>
      <w:r w:rsidR="000C5170" w:rsidRPr="0032632B">
        <w:rPr>
          <w:rFonts w:ascii="Arial" w:hAnsi="Arial" w:cs="Arial"/>
          <w:sz w:val="24"/>
          <w:szCs w:val="24"/>
        </w:rPr>
        <w:t>ay-değer</w:t>
      </w:r>
      <w:r w:rsidR="008C7768">
        <w:rPr>
          <w:rFonts w:ascii="Arial" w:hAnsi="Arial" w:cs="Arial"/>
          <w:sz w:val="24"/>
          <w:szCs w:val="24"/>
        </w:rPr>
        <w:t>”</w:t>
      </w:r>
      <w:r w:rsidR="000C5170" w:rsidRPr="0032632B">
        <w:rPr>
          <w:rFonts w:ascii="Arial" w:hAnsi="Arial" w:cs="Arial"/>
          <w:sz w:val="24"/>
          <w:szCs w:val="24"/>
        </w:rPr>
        <w:t xml:space="preserve"> planına sadık kalarak tavsiye etkinlikleri </w:t>
      </w:r>
      <w:r w:rsidR="00B253C0" w:rsidRPr="00B253C0">
        <w:rPr>
          <w:rFonts w:ascii="Arial" w:hAnsi="Arial" w:cs="Arial"/>
          <w:b/>
          <w:sz w:val="24"/>
          <w:szCs w:val="24"/>
        </w:rPr>
        <w:t>tüm derslere yedirerek</w:t>
      </w:r>
      <w:r w:rsidR="00B253C0">
        <w:rPr>
          <w:rFonts w:ascii="Arial" w:hAnsi="Arial" w:cs="Arial"/>
          <w:sz w:val="24"/>
          <w:szCs w:val="24"/>
        </w:rPr>
        <w:t xml:space="preserve"> </w:t>
      </w:r>
      <w:r w:rsidR="000C5170" w:rsidRPr="0032632B">
        <w:rPr>
          <w:rFonts w:ascii="Arial" w:hAnsi="Arial" w:cs="Arial"/>
          <w:sz w:val="24"/>
          <w:szCs w:val="24"/>
        </w:rPr>
        <w:t xml:space="preserve">uygulayacaklardır. </w:t>
      </w:r>
    </w:p>
    <w:p w:rsidR="00670A7F" w:rsidRPr="0032632B" w:rsidRDefault="00670A7F" w:rsidP="00670A7F">
      <w:pPr>
        <w:pStyle w:val="AralkYok"/>
      </w:pPr>
    </w:p>
    <w:p w:rsidR="00670A7F" w:rsidRDefault="00892E96" w:rsidP="00670A7F">
      <w:pPr>
        <w:pStyle w:val="ListeParagraf"/>
        <w:numPr>
          <w:ilvl w:val="0"/>
          <w:numId w:val="8"/>
        </w:numPr>
        <w:spacing w:after="155" w:line="265" w:lineRule="auto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Uygulanacak etkinlikler ve içeriğinin değer aktarma amacına yönelik oluşu ve kullanılacak materyalin niteliğinin uygunluğu okul müdürlüklerinin </w:t>
      </w:r>
      <w:r w:rsidR="00BE7424" w:rsidRPr="0032632B">
        <w:rPr>
          <w:rFonts w:ascii="Arial" w:hAnsi="Arial" w:cs="Arial"/>
          <w:sz w:val="24"/>
          <w:szCs w:val="24"/>
        </w:rPr>
        <w:t>sorumluluğundadır. Yapılacak tüm etkinlikler, içerikler ve ma</w:t>
      </w:r>
      <w:r w:rsidR="00E4456A">
        <w:rPr>
          <w:rFonts w:ascii="Arial" w:hAnsi="Arial" w:cs="Arial"/>
          <w:sz w:val="24"/>
          <w:szCs w:val="24"/>
        </w:rPr>
        <w:t>teryaller okul müdürünün ve kurulan</w:t>
      </w:r>
      <w:r w:rsidR="00BE7424" w:rsidRPr="0032632B">
        <w:rPr>
          <w:rFonts w:ascii="Arial" w:hAnsi="Arial" w:cs="Arial"/>
          <w:sz w:val="24"/>
          <w:szCs w:val="24"/>
        </w:rPr>
        <w:t xml:space="preserve"> </w:t>
      </w:r>
      <w:r w:rsidR="00E4456A">
        <w:rPr>
          <w:rFonts w:ascii="Arial" w:hAnsi="Arial" w:cs="Arial"/>
          <w:sz w:val="24"/>
          <w:szCs w:val="24"/>
        </w:rPr>
        <w:t>komisyonun onayından geçecektir.</w:t>
      </w:r>
      <w:r w:rsidR="00BE7424" w:rsidRPr="0032632B">
        <w:rPr>
          <w:rFonts w:ascii="Arial" w:hAnsi="Arial" w:cs="Arial"/>
          <w:sz w:val="24"/>
          <w:szCs w:val="24"/>
        </w:rPr>
        <w:t xml:space="preserve"> </w:t>
      </w:r>
      <w:r w:rsidRPr="0032632B">
        <w:rPr>
          <w:rFonts w:ascii="Arial" w:hAnsi="Arial" w:cs="Arial"/>
          <w:sz w:val="24"/>
          <w:szCs w:val="24"/>
        </w:rPr>
        <w:t xml:space="preserve"> </w:t>
      </w:r>
    </w:p>
    <w:p w:rsidR="00670A7F" w:rsidRPr="00670A7F" w:rsidRDefault="00670A7F" w:rsidP="00670A7F">
      <w:pPr>
        <w:pStyle w:val="AralkYok"/>
      </w:pPr>
    </w:p>
    <w:p w:rsidR="00892E96" w:rsidRDefault="000C5170" w:rsidP="00BF28D2">
      <w:pPr>
        <w:pStyle w:val="ListeParagraf"/>
        <w:numPr>
          <w:ilvl w:val="0"/>
          <w:numId w:val="8"/>
        </w:numPr>
        <w:spacing w:after="155" w:line="265" w:lineRule="auto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Ortaokullar ve Ortaöğretim </w:t>
      </w:r>
      <w:r w:rsidR="00892E96" w:rsidRPr="0032632B">
        <w:rPr>
          <w:rFonts w:ascii="Arial" w:hAnsi="Arial" w:cs="Arial"/>
          <w:sz w:val="24"/>
          <w:szCs w:val="24"/>
        </w:rPr>
        <w:t>kurumları kendi</w:t>
      </w:r>
      <w:r w:rsidR="006D6C95" w:rsidRPr="0032632B">
        <w:rPr>
          <w:rFonts w:ascii="Arial" w:hAnsi="Arial" w:cs="Arial"/>
          <w:sz w:val="24"/>
          <w:szCs w:val="24"/>
        </w:rPr>
        <w:t xml:space="preserve"> eğitim programlarının bütünlüğünün bozulmamasına dikkat ederek</w:t>
      </w:r>
      <w:r w:rsidR="00F05FE3" w:rsidRPr="0032632B">
        <w:rPr>
          <w:rFonts w:ascii="Arial" w:hAnsi="Arial" w:cs="Arial"/>
          <w:sz w:val="24"/>
          <w:szCs w:val="24"/>
        </w:rPr>
        <w:t>,</w:t>
      </w:r>
      <w:r w:rsidR="006D6C95" w:rsidRPr="0032632B">
        <w:rPr>
          <w:rFonts w:ascii="Arial" w:hAnsi="Arial" w:cs="Arial"/>
          <w:sz w:val="24"/>
          <w:szCs w:val="24"/>
        </w:rPr>
        <w:t xml:space="preserve"> bu tavsiye faaliyetlerini azami derecede uygulayacaklardır. </w:t>
      </w:r>
    </w:p>
    <w:p w:rsidR="00670A7F" w:rsidRPr="0032632B" w:rsidRDefault="00670A7F" w:rsidP="00670A7F">
      <w:pPr>
        <w:pStyle w:val="AralkYok"/>
      </w:pPr>
    </w:p>
    <w:p w:rsidR="00B253C0" w:rsidRDefault="00892E96" w:rsidP="00B253C0">
      <w:pPr>
        <w:pStyle w:val="ListeParagraf"/>
        <w:numPr>
          <w:ilvl w:val="0"/>
          <w:numId w:val="8"/>
        </w:numPr>
        <w:spacing w:after="155" w:line="265" w:lineRule="auto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>O</w:t>
      </w:r>
      <w:r w:rsidR="006D6C95" w:rsidRPr="0032632B">
        <w:rPr>
          <w:rFonts w:ascii="Arial" w:hAnsi="Arial" w:cs="Arial"/>
          <w:sz w:val="24"/>
          <w:szCs w:val="24"/>
        </w:rPr>
        <w:t>rtaokullar ve ortaöğretim kurumları ilgili ayın değer teması ile ilgili kendi geliştirdikl</w:t>
      </w:r>
      <w:r w:rsidR="00E4456A">
        <w:rPr>
          <w:rFonts w:ascii="Arial" w:hAnsi="Arial" w:cs="Arial"/>
          <w:sz w:val="24"/>
          <w:szCs w:val="24"/>
        </w:rPr>
        <w:t>eri faaliyetleri de yapabileceklerdir</w:t>
      </w:r>
      <w:r w:rsidR="006D6C95" w:rsidRPr="0032632B">
        <w:rPr>
          <w:rFonts w:ascii="Arial" w:hAnsi="Arial" w:cs="Arial"/>
          <w:sz w:val="24"/>
          <w:szCs w:val="24"/>
        </w:rPr>
        <w:t xml:space="preserve">.  </w:t>
      </w:r>
    </w:p>
    <w:p w:rsidR="00B253C0" w:rsidRPr="00B253C0" w:rsidRDefault="00B253C0" w:rsidP="00B253C0">
      <w:pPr>
        <w:pStyle w:val="ListeParagraf"/>
        <w:spacing w:after="155" w:line="265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4456A" w:rsidRDefault="00E4456A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4456A" w:rsidRDefault="00E4456A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4456A" w:rsidRDefault="00E4456A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4456A" w:rsidRDefault="00E4456A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E0BE7" w:rsidRDefault="00BE0BE7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E0BE7" w:rsidRDefault="00BE0BE7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6D6C95" w:rsidRPr="00B253C0" w:rsidRDefault="006D6C95" w:rsidP="00B253C0">
      <w:pPr>
        <w:pStyle w:val="ListeParagraf"/>
        <w:spacing w:after="155" w:line="265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53C0">
        <w:rPr>
          <w:rFonts w:ascii="Arial" w:hAnsi="Arial" w:cs="Arial"/>
          <w:b/>
          <w:sz w:val="24"/>
          <w:szCs w:val="24"/>
        </w:rPr>
        <w:t>Ortaokullar ve Ortaöğretim kurumları için</w:t>
      </w:r>
      <w:r w:rsidR="00B253C0" w:rsidRPr="00B253C0">
        <w:rPr>
          <w:rFonts w:ascii="Arial" w:hAnsi="Arial" w:cs="Arial"/>
          <w:b/>
          <w:sz w:val="24"/>
          <w:szCs w:val="24"/>
        </w:rPr>
        <w:t xml:space="preserve"> tavsiye etkinlikler</w:t>
      </w:r>
      <w:r w:rsidR="001D0B33" w:rsidRPr="00B253C0">
        <w:rPr>
          <w:rFonts w:ascii="Arial" w:hAnsi="Arial" w:cs="Arial"/>
          <w:b/>
          <w:sz w:val="24"/>
          <w:szCs w:val="24"/>
        </w:rPr>
        <w:t xml:space="preserve"> </w:t>
      </w:r>
    </w:p>
    <w:p w:rsidR="006D6C95" w:rsidRPr="0032632B" w:rsidRDefault="00C52EB1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Değerler temalı s</w:t>
      </w:r>
      <w:r w:rsidR="006D6C95" w:rsidRPr="0032632B">
        <w:rPr>
          <w:rFonts w:ascii="Arial" w:hAnsi="Arial" w:cs="Arial"/>
          <w:sz w:val="24"/>
          <w:szCs w:val="24"/>
        </w:rPr>
        <w:t>eminer, panel, konferans, foru</w:t>
      </w:r>
      <w:r w:rsidR="00670A7F">
        <w:rPr>
          <w:rFonts w:ascii="Arial" w:hAnsi="Arial" w:cs="Arial"/>
          <w:sz w:val="24"/>
          <w:szCs w:val="24"/>
        </w:rPr>
        <w:t>m düzenleme.</w:t>
      </w:r>
      <w:r w:rsidR="006D6C95" w:rsidRPr="0032632B">
        <w:rPr>
          <w:rFonts w:ascii="Arial" w:hAnsi="Arial" w:cs="Arial"/>
          <w:sz w:val="24"/>
          <w:szCs w:val="24"/>
        </w:rPr>
        <w:t xml:space="preserve"> </w:t>
      </w:r>
    </w:p>
    <w:p w:rsidR="006D6C95" w:rsidRPr="0032632B" w:rsidRDefault="006D6C95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Değerler eğitimi temaları ile ilgili okul bünyesinde drama ve oyun sergileme, bununla ilgili diğer kurum ve kuruluşlarla işbirliği yapma.  </w:t>
      </w:r>
    </w:p>
    <w:p w:rsidR="006D6C95" w:rsidRPr="0032632B" w:rsidRDefault="00BE7424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Sosyal sorumluluk programları düzenleme veya bu </w:t>
      </w:r>
      <w:r w:rsidR="0032632B" w:rsidRPr="0032632B">
        <w:rPr>
          <w:rFonts w:ascii="Arial" w:hAnsi="Arial" w:cs="Arial"/>
          <w:sz w:val="24"/>
          <w:szCs w:val="24"/>
        </w:rPr>
        <w:t>programlarda görev</w:t>
      </w:r>
      <w:r w:rsidR="006D6C95" w:rsidRPr="0032632B">
        <w:rPr>
          <w:rFonts w:ascii="Arial" w:hAnsi="Arial" w:cs="Arial"/>
          <w:sz w:val="24"/>
          <w:szCs w:val="24"/>
        </w:rPr>
        <w:t xml:space="preserve"> alma</w:t>
      </w:r>
      <w:r w:rsidRPr="0032632B">
        <w:rPr>
          <w:rFonts w:ascii="Arial" w:hAnsi="Arial" w:cs="Arial"/>
          <w:sz w:val="24"/>
          <w:szCs w:val="24"/>
        </w:rPr>
        <w:t xml:space="preserve">                  </w:t>
      </w:r>
      <w:r w:rsidR="006D6C95" w:rsidRPr="0032632B">
        <w:rPr>
          <w:rFonts w:ascii="Arial" w:hAnsi="Arial" w:cs="Arial"/>
          <w:sz w:val="24"/>
          <w:szCs w:val="24"/>
        </w:rPr>
        <w:t>( huzurevi ziyareti, sokak hayvanlarına yardım, köy okullarının boyanması vb.</w:t>
      </w:r>
      <w:r w:rsidRPr="0032632B">
        <w:rPr>
          <w:rFonts w:ascii="Arial" w:hAnsi="Arial" w:cs="Arial"/>
          <w:sz w:val="24"/>
          <w:szCs w:val="24"/>
        </w:rPr>
        <w:t>)</w:t>
      </w:r>
      <w:r w:rsidR="006D6C95" w:rsidRPr="0032632B">
        <w:rPr>
          <w:rFonts w:ascii="Arial" w:hAnsi="Arial" w:cs="Arial"/>
          <w:sz w:val="24"/>
          <w:szCs w:val="24"/>
        </w:rPr>
        <w:t xml:space="preserve">  </w:t>
      </w:r>
    </w:p>
    <w:p w:rsidR="006D6C95" w:rsidRPr="0032632B" w:rsidRDefault="00C52EB1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Gezi, gözlem çalışmaları (</w:t>
      </w:r>
      <w:r w:rsidR="006D6C95" w:rsidRPr="0032632B">
        <w:rPr>
          <w:rFonts w:ascii="Arial" w:hAnsi="Arial" w:cs="Arial"/>
          <w:sz w:val="24"/>
          <w:szCs w:val="24"/>
        </w:rPr>
        <w:t xml:space="preserve">Millî duyguların pekişeceği tarihi mekânlar ve kişiler, özellikle Denizli’nin manevi büyükleri) </w:t>
      </w:r>
    </w:p>
    <w:p w:rsidR="006D6C95" w:rsidRPr="0032632B" w:rsidRDefault="006D6C95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 xml:space="preserve">İzcilik çalışmaları.  </w:t>
      </w:r>
    </w:p>
    <w:p w:rsidR="006D6C95" w:rsidRPr="0032632B" w:rsidRDefault="006D6C95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>D</w:t>
      </w:r>
      <w:r w:rsidR="00B253C0">
        <w:rPr>
          <w:rFonts w:ascii="Arial" w:hAnsi="Arial" w:cs="Arial"/>
          <w:sz w:val="24"/>
          <w:szCs w:val="24"/>
        </w:rPr>
        <w:t>eğerler temalı proje çalışması.</w:t>
      </w:r>
      <w:r w:rsidRPr="0032632B">
        <w:rPr>
          <w:rFonts w:ascii="Arial" w:hAnsi="Arial" w:cs="Arial"/>
          <w:sz w:val="24"/>
          <w:szCs w:val="24"/>
        </w:rPr>
        <w:t xml:space="preserve"> </w:t>
      </w:r>
    </w:p>
    <w:p w:rsidR="006D6C95" w:rsidRPr="0032632B" w:rsidRDefault="006D6C95" w:rsidP="00BF28D2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32632B">
        <w:rPr>
          <w:rFonts w:ascii="Arial" w:hAnsi="Arial" w:cs="Arial"/>
          <w:sz w:val="24"/>
          <w:szCs w:val="24"/>
        </w:rPr>
        <w:t>Değerle</w:t>
      </w:r>
      <w:r w:rsidR="00B253C0">
        <w:rPr>
          <w:rFonts w:ascii="Arial" w:hAnsi="Arial" w:cs="Arial"/>
          <w:sz w:val="24"/>
          <w:szCs w:val="24"/>
        </w:rPr>
        <w:t>r temalı kampanyalar yürütme.</w:t>
      </w:r>
      <w:r w:rsidRPr="0032632B">
        <w:rPr>
          <w:rFonts w:ascii="Arial" w:hAnsi="Arial" w:cs="Arial"/>
          <w:sz w:val="24"/>
          <w:szCs w:val="24"/>
        </w:rPr>
        <w:t xml:space="preserve"> </w:t>
      </w:r>
    </w:p>
    <w:p w:rsidR="00472100" w:rsidRDefault="006D6C95" w:rsidP="000224B8">
      <w:pPr>
        <w:numPr>
          <w:ilvl w:val="1"/>
          <w:numId w:val="2"/>
        </w:numPr>
        <w:spacing w:after="155" w:line="265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5724A0">
        <w:rPr>
          <w:rFonts w:ascii="Arial" w:hAnsi="Arial" w:cs="Arial"/>
          <w:sz w:val="24"/>
          <w:szCs w:val="24"/>
        </w:rPr>
        <w:t>Değerler temalı röportaj, araştırma ve inceleme ya</w:t>
      </w:r>
      <w:r w:rsidR="00B253C0" w:rsidRPr="005724A0">
        <w:rPr>
          <w:rFonts w:ascii="Arial" w:hAnsi="Arial" w:cs="Arial"/>
          <w:sz w:val="24"/>
          <w:szCs w:val="24"/>
        </w:rPr>
        <w:t>pma ve bununla ilgili yayınlar çıkarma</w:t>
      </w:r>
    </w:p>
    <w:p w:rsidR="00670A7F" w:rsidRDefault="00670A7F" w:rsidP="00670A7F">
      <w:pPr>
        <w:spacing w:after="155" w:line="265" w:lineRule="auto"/>
        <w:jc w:val="both"/>
        <w:rPr>
          <w:rFonts w:ascii="Arial" w:hAnsi="Arial" w:cs="Arial"/>
          <w:b/>
          <w:sz w:val="24"/>
          <w:szCs w:val="24"/>
        </w:rPr>
      </w:pPr>
    </w:p>
    <w:p w:rsidR="005724A0" w:rsidRDefault="005724A0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724A0">
        <w:rPr>
          <w:rFonts w:ascii="Arial" w:hAnsi="Arial" w:cs="Arial"/>
          <w:b/>
          <w:sz w:val="24"/>
          <w:szCs w:val="24"/>
        </w:rPr>
        <w:t>Not:</w:t>
      </w:r>
      <w:r>
        <w:rPr>
          <w:rFonts w:ascii="Arial" w:hAnsi="Arial" w:cs="Arial"/>
          <w:sz w:val="24"/>
          <w:szCs w:val="24"/>
        </w:rPr>
        <w:t xml:space="preserve"> İl Milli Eğitim ARGE Birimi tarafından “Kısa Videolar” hazırlanmaktadır. Okullarımıza ilgili dokümanlar gönderilecektir.</w:t>
      </w:r>
    </w:p>
    <w:p w:rsidR="00670A7F" w:rsidRDefault="00670A7F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70A7F" w:rsidRDefault="00670A7F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D227B" w:rsidRDefault="00670A7F" w:rsidP="009D227B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Tüm soru, görüş ve önerileriniz için aşağıdaki telefonlardan irtibata geçebilirsiniz.</w:t>
      </w:r>
    </w:p>
    <w:p w:rsidR="009D227B" w:rsidRPr="00E755BB" w:rsidRDefault="009D227B" w:rsidP="009D227B">
      <w:pPr>
        <w:spacing w:after="155" w:line="265" w:lineRule="auto"/>
        <w:ind w:left="708"/>
        <w:jc w:val="both"/>
        <w:rPr>
          <w:rFonts w:ascii="Arial" w:hAnsi="Arial" w:cs="Arial"/>
        </w:rPr>
      </w:pPr>
      <w:r w:rsidRPr="00E755BB">
        <w:rPr>
          <w:rFonts w:ascii="Arial" w:hAnsi="Arial" w:cs="Arial"/>
        </w:rPr>
        <w:t xml:space="preserve">Ramazan YILMAZ  -  </w:t>
      </w:r>
      <w:r w:rsidR="00E755BB">
        <w:rPr>
          <w:rFonts w:ascii="Arial" w:hAnsi="Arial" w:cs="Arial"/>
        </w:rPr>
        <w:t xml:space="preserve">  </w:t>
      </w:r>
      <w:r w:rsidRPr="00E755BB">
        <w:rPr>
          <w:rFonts w:ascii="Arial" w:hAnsi="Arial" w:cs="Arial"/>
        </w:rPr>
        <w:t xml:space="preserve">İl Milli Eğitim Şube Müdürü  </w:t>
      </w:r>
      <w:r w:rsidR="00E755BB">
        <w:rPr>
          <w:rFonts w:ascii="Arial" w:hAnsi="Arial" w:cs="Arial"/>
        </w:rPr>
        <w:t xml:space="preserve">        - </w:t>
      </w:r>
      <w:r w:rsidRPr="00E755BB">
        <w:rPr>
          <w:rFonts w:ascii="Arial" w:hAnsi="Arial" w:cs="Arial"/>
        </w:rPr>
        <w:t>2655554 (707) - 0 506 055 40 18</w:t>
      </w:r>
    </w:p>
    <w:p w:rsidR="009D227B" w:rsidRPr="009D227B" w:rsidRDefault="00E4456A" w:rsidP="009D227B">
      <w:pPr>
        <w:spacing w:after="155" w:line="265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Kadir Alper ÇETİN </w:t>
      </w:r>
      <w:r w:rsidR="009D227B" w:rsidRPr="009D227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EDEP Sorumlusu ARGE Personeli –</w:t>
      </w:r>
      <w:r w:rsidR="009D227B" w:rsidRPr="009D227B">
        <w:rPr>
          <w:rFonts w:ascii="Arial" w:hAnsi="Arial" w:cs="Arial"/>
        </w:rPr>
        <w:t xml:space="preserve">2655554 (108) - 0 534 934 20 20   </w:t>
      </w:r>
    </w:p>
    <w:p w:rsidR="00670A7F" w:rsidRPr="00E4456A" w:rsidRDefault="00E4456A" w:rsidP="00670A7F">
      <w:pPr>
        <w:spacing w:after="155" w:line="265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Serkan ERİŞ</w:t>
      </w:r>
      <w:r>
        <w:rPr>
          <w:rFonts w:ascii="Arial" w:hAnsi="Arial" w:cs="Arial"/>
        </w:rPr>
        <w:tab/>
        <w:t xml:space="preserve">       - EDEP S</w:t>
      </w:r>
      <w:r w:rsidRPr="00E4456A">
        <w:rPr>
          <w:rFonts w:ascii="Arial" w:hAnsi="Arial" w:cs="Arial"/>
        </w:rPr>
        <w:t>orumlusu ARGE Personeli</w:t>
      </w:r>
      <w:r>
        <w:rPr>
          <w:rFonts w:ascii="Arial" w:hAnsi="Arial" w:cs="Arial"/>
        </w:rPr>
        <w:t xml:space="preserve"> – 2655554 (108) - 0 505 775 64 93</w:t>
      </w:r>
    </w:p>
    <w:p w:rsidR="00670A7F" w:rsidRDefault="00670A7F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70A7F" w:rsidRDefault="00670A7F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70A7F" w:rsidRDefault="00670A7F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70A7F" w:rsidRDefault="00670A7F" w:rsidP="00670A7F">
      <w:pPr>
        <w:spacing w:after="155" w:line="265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724A0" w:rsidRPr="005724A0" w:rsidRDefault="005724A0" w:rsidP="005724A0">
      <w:pPr>
        <w:spacing w:after="155" w:line="265" w:lineRule="auto"/>
        <w:ind w:left="1440"/>
        <w:jc w:val="both"/>
        <w:rPr>
          <w:rFonts w:ascii="Arial" w:hAnsi="Arial" w:cs="Arial"/>
          <w:sz w:val="24"/>
          <w:szCs w:val="24"/>
        </w:rPr>
      </w:pPr>
    </w:p>
    <w:sectPr w:rsidR="005724A0" w:rsidRPr="005724A0" w:rsidSect="00BE0BE7"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D04"/>
    <w:multiLevelType w:val="hybridMultilevel"/>
    <w:tmpl w:val="917242A8"/>
    <w:lvl w:ilvl="0" w:tplc="384E6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175A5"/>
    <w:multiLevelType w:val="hybridMultilevel"/>
    <w:tmpl w:val="A1C6C4E4"/>
    <w:lvl w:ilvl="0" w:tplc="BC64CF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B1B48"/>
    <w:multiLevelType w:val="hybridMultilevel"/>
    <w:tmpl w:val="A5E238D4"/>
    <w:lvl w:ilvl="0" w:tplc="920C54F8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AC1F8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4A0CE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E4BD6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57E4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68DD6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A58A8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44732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81A4A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560452"/>
    <w:multiLevelType w:val="hybridMultilevel"/>
    <w:tmpl w:val="EF80C392"/>
    <w:lvl w:ilvl="0" w:tplc="68EC7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C657D"/>
    <w:multiLevelType w:val="hybridMultilevel"/>
    <w:tmpl w:val="F836E192"/>
    <w:lvl w:ilvl="0" w:tplc="0284F63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502322"/>
    <w:multiLevelType w:val="hybridMultilevel"/>
    <w:tmpl w:val="09C8A942"/>
    <w:lvl w:ilvl="0" w:tplc="A1EC80E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F">
      <w:start w:val="1"/>
      <w:numFmt w:val="decimal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219A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029D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64D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A39B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CB5E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C91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EB2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777AE5"/>
    <w:multiLevelType w:val="hybridMultilevel"/>
    <w:tmpl w:val="CBFABCEE"/>
    <w:lvl w:ilvl="0" w:tplc="041F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B734A90"/>
    <w:multiLevelType w:val="hybridMultilevel"/>
    <w:tmpl w:val="93A0E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DA"/>
    <w:rsid w:val="0006422E"/>
    <w:rsid w:val="00084E55"/>
    <w:rsid w:val="000C5170"/>
    <w:rsid w:val="000E146D"/>
    <w:rsid w:val="001B7F75"/>
    <w:rsid w:val="001D0B33"/>
    <w:rsid w:val="0032632B"/>
    <w:rsid w:val="003C7A7B"/>
    <w:rsid w:val="00433983"/>
    <w:rsid w:val="00472100"/>
    <w:rsid w:val="004923E6"/>
    <w:rsid w:val="004B6729"/>
    <w:rsid w:val="005724A0"/>
    <w:rsid w:val="005D348A"/>
    <w:rsid w:val="006227DC"/>
    <w:rsid w:val="00656320"/>
    <w:rsid w:val="00670A7F"/>
    <w:rsid w:val="006D6C95"/>
    <w:rsid w:val="00806B8D"/>
    <w:rsid w:val="00823106"/>
    <w:rsid w:val="0082600C"/>
    <w:rsid w:val="00892E96"/>
    <w:rsid w:val="008C7768"/>
    <w:rsid w:val="008D382F"/>
    <w:rsid w:val="00914AE4"/>
    <w:rsid w:val="009154DA"/>
    <w:rsid w:val="009D227B"/>
    <w:rsid w:val="00B253C0"/>
    <w:rsid w:val="00BE0BE7"/>
    <w:rsid w:val="00BE7424"/>
    <w:rsid w:val="00BF28D2"/>
    <w:rsid w:val="00C10CBE"/>
    <w:rsid w:val="00C52EB1"/>
    <w:rsid w:val="00C67048"/>
    <w:rsid w:val="00CA7F4F"/>
    <w:rsid w:val="00CB1ABC"/>
    <w:rsid w:val="00DD5447"/>
    <w:rsid w:val="00E33F31"/>
    <w:rsid w:val="00E4456A"/>
    <w:rsid w:val="00E755BB"/>
    <w:rsid w:val="00EB0193"/>
    <w:rsid w:val="00ED7521"/>
    <w:rsid w:val="00EE7720"/>
    <w:rsid w:val="00F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5FC0-DC78-449F-ABC7-B85C29B2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21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210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2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70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nizliarge.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nizliarge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7C9E-63EC-4057-8852-5FBCD16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OZDEMIR</dc:creator>
  <cp:keywords/>
  <dc:description/>
  <cp:lastModifiedBy>Kadir Alper ÇETİN</cp:lastModifiedBy>
  <cp:revision>4</cp:revision>
  <cp:lastPrinted>2016-11-08T12:00:00Z</cp:lastPrinted>
  <dcterms:created xsi:type="dcterms:W3CDTF">2016-11-09T10:49:00Z</dcterms:created>
  <dcterms:modified xsi:type="dcterms:W3CDTF">2016-11-09T13:30:00Z</dcterms:modified>
</cp:coreProperties>
</file>